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C59" w:rsidRDefault="005948E6">
      <w:pPr>
        <w:spacing w:after="371" w:line="259" w:lineRule="auto"/>
        <w:ind w:left="472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41021" cy="541021"/>
                <wp:effectExtent l="0" t="0" r="0" b="0"/>
                <wp:docPr id="999" name="Group 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1" cy="541021"/>
                          <a:chOff x="0" y="0"/>
                          <a:chExt cx="541021" cy="541021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541021" cy="541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1" h="541021">
                                <a:moveTo>
                                  <a:pt x="270514" y="0"/>
                                </a:moveTo>
                                <a:cubicBezTo>
                                  <a:pt x="341325" y="0"/>
                                  <a:pt x="411708" y="29152"/>
                                  <a:pt x="461789" y="79232"/>
                                </a:cubicBezTo>
                                <a:cubicBezTo>
                                  <a:pt x="511863" y="129313"/>
                                  <a:pt x="541021" y="199696"/>
                                  <a:pt x="541021" y="270508"/>
                                </a:cubicBezTo>
                                <a:cubicBezTo>
                                  <a:pt x="541021" y="341325"/>
                                  <a:pt x="511863" y="411708"/>
                                  <a:pt x="461789" y="461783"/>
                                </a:cubicBezTo>
                                <a:cubicBezTo>
                                  <a:pt x="411708" y="511863"/>
                                  <a:pt x="341325" y="541021"/>
                                  <a:pt x="270514" y="541021"/>
                                </a:cubicBezTo>
                                <a:cubicBezTo>
                                  <a:pt x="199696" y="541021"/>
                                  <a:pt x="129313" y="511863"/>
                                  <a:pt x="79232" y="461783"/>
                                </a:cubicBezTo>
                                <a:cubicBezTo>
                                  <a:pt x="29158" y="411708"/>
                                  <a:pt x="0" y="341325"/>
                                  <a:pt x="0" y="270508"/>
                                </a:cubicBezTo>
                                <a:cubicBezTo>
                                  <a:pt x="0" y="199696"/>
                                  <a:pt x="29158" y="129313"/>
                                  <a:pt x="79232" y="79232"/>
                                </a:cubicBezTo>
                                <a:cubicBezTo>
                                  <a:pt x="129313" y="29152"/>
                                  <a:pt x="199696" y="0"/>
                                  <a:pt x="2705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98A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79301" y="197434"/>
                            <a:ext cx="242443" cy="310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F1C59" w:rsidRDefault="005948E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595959"/>
                                  <w:sz w:val="40"/>
                                </w:rPr>
                                <w:t>KPP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99" o:spid="_x0000_s1026" style="width:42.6pt;height:42.6pt;mso-position-horizontal-relative:char;mso-position-vertical-relative:line" coordsize="5410,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">
                <v:shape id="Shape 10" o:spid="_x0000_s1027" style="position:absolute;width:5410;height:5410;visibility:visible;mso-wrap-style:square;v-text-anchor:top" coordsize="541021,54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" path="m270514,v70811,,141194,29152,191275,79232c511863,129313,541021,199696,541021,270508v,70817,-29158,141200,-79232,191275c411708,511863,341325,541021,270514,541021v-70818,,-141201,-29158,-191282,-79238c29158,411708,,341325,,270508,,199696,29158,129313,79232,79232,129313,29152,199696,,270514,xe" fillcolor="#5a98ad" stroked="f" strokeweight="0">
                  <v:stroke miterlimit="83231f" joinstyle="miter"/>
                  <v:path arrowok="t" textboxrect="0,0,541021,541021"/>
                </v:shape>
                <v:rect id="Rectangle 11" o:spid="_x0000_s1028" style="position:absolute;left:1793;top:1974;width:2424;height:3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CF1C59" w:rsidRDefault="005948E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595959"/>
                            <w:sz w:val="40"/>
                          </w:rPr>
                          <w:t>KPP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F1C59" w:rsidRDefault="005948E6">
      <w:pPr>
        <w:spacing w:after="0" w:line="259" w:lineRule="auto"/>
        <w:ind w:left="2722" w:firstLine="0"/>
      </w:pPr>
      <w:r>
        <w:rPr>
          <w:b/>
          <w:color w:val="5A98AD"/>
          <w:sz w:val="51"/>
        </w:rPr>
        <w:t>KENNETH PORTER</w:t>
      </w:r>
    </w:p>
    <w:p w:rsidR="00CF1C59" w:rsidRDefault="005948E6">
      <w:pPr>
        <w:ind w:left="-5"/>
      </w:pPr>
      <w:r>
        <w:t>5159 N Arlington Indianapolis, Indiana 46226</w:t>
      </w:r>
    </w:p>
    <w:p w:rsidR="00CF1C59" w:rsidRDefault="00F2107E">
      <w:pPr>
        <w:spacing w:after="180" w:line="321" w:lineRule="auto"/>
        <w:ind w:left="-5" w:right="4798"/>
      </w:pPr>
      <w:r>
        <w:t>317-457-3020</w:t>
      </w:r>
      <w:r w:rsidR="005948E6">
        <w:t xml:space="preserve"> porterkenneth123@gmail.com</w:t>
      </w:r>
    </w:p>
    <w:p w:rsidR="00CF1C59" w:rsidRDefault="005948E6">
      <w:pPr>
        <w:spacing w:after="88"/>
        <w:ind w:left="-5"/>
      </w:pPr>
      <w:r>
        <w:t xml:space="preserve">Skilled, </w:t>
      </w:r>
      <w:r w:rsidR="00F2107E">
        <w:t>hardworking</w:t>
      </w:r>
      <w:r>
        <w:t>, dependable individual, willing to fully commit my time and efforts.</w:t>
      </w:r>
    </w:p>
    <w:p w:rsidR="00CF1C59" w:rsidRDefault="005948E6">
      <w:pPr>
        <w:spacing w:after="258" w:line="259" w:lineRule="auto"/>
        <w:ind w:left="0" w:right="-187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41083" cy="6011"/>
                <wp:effectExtent l="0" t="0" r="0" b="0"/>
                <wp:docPr id="1001" name="Group 1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1083" cy="6011"/>
                          <a:chOff x="0" y="0"/>
                          <a:chExt cx="6541083" cy="6011"/>
                        </a:xfrm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654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083">
                                <a:moveTo>
                                  <a:pt x="0" y="0"/>
                                </a:moveTo>
                                <a:lnTo>
                                  <a:pt x="6541083" y="0"/>
                                </a:lnTo>
                              </a:path>
                            </a:pathLst>
                          </a:custGeom>
                          <a:ln w="6011" cap="flat">
                            <a:miter lim="127000"/>
                          </a:ln>
                        </wps:spPr>
                        <wps:style>
                          <a:lnRef idx="1">
                            <a:srgbClr val="5A98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01" style="width:515.046pt;height:0.473334pt;mso-position-horizontal-relative:char;mso-position-vertical-relative:line" coordsize="65410,60">
                <v:shape id="Shape 16" style="position:absolute;width:65410;height:0;left:0;top:0;" coordsize="6541083,0" path="m0,0l6541083,0">
                  <v:stroke weight="0.473334pt" endcap="flat" joinstyle="miter" miterlimit="10" on="true" color="#5a98ad"/>
                  <v:fill on="false" color="#000000" opacity="0"/>
                </v:shape>
              </v:group>
            </w:pict>
          </mc:Fallback>
        </mc:AlternateContent>
      </w:r>
    </w:p>
    <w:p w:rsidR="00CF1C59" w:rsidRDefault="005948E6">
      <w:pPr>
        <w:pStyle w:val="Heading1"/>
      </w:pPr>
      <w:r>
        <w:t>WORK EXPERIENCE</w:t>
      </w:r>
    </w:p>
    <w:p w:rsidR="00CF1C59" w:rsidRDefault="005948E6">
      <w:pPr>
        <w:spacing w:after="391" w:line="259" w:lineRule="auto"/>
        <w:ind w:left="0" w:right="-187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41083" cy="6011"/>
                <wp:effectExtent l="0" t="0" r="0" b="0"/>
                <wp:docPr id="1002" name="Group 1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1083" cy="6011"/>
                          <a:chOff x="0" y="0"/>
                          <a:chExt cx="6541083" cy="6011"/>
                        </a:xfrm>
                      </wpg:grpSpPr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654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083">
                                <a:moveTo>
                                  <a:pt x="0" y="0"/>
                                </a:moveTo>
                                <a:lnTo>
                                  <a:pt x="6541083" y="0"/>
                                </a:lnTo>
                              </a:path>
                            </a:pathLst>
                          </a:custGeom>
                          <a:ln w="6011" cap="flat">
                            <a:miter lim="127000"/>
                          </a:ln>
                        </wps:spPr>
                        <wps:style>
                          <a:lnRef idx="1">
                            <a:srgbClr val="5A98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02" style="width:515.046pt;height:0.473334pt;mso-position-horizontal-relative:char;mso-position-vertical-relative:line" coordsize="65410,60">
                <v:shape id="Shape 17" style="position:absolute;width:65410;height:0;left:0;top:0;" coordsize="6541083,0" path="m0,0l6541083,0">
                  <v:stroke weight="0.473334pt" endcap="flat" joinstyle="miter" miterlimit="10" on="true" color="#5a98ad"/>
                  <v:fill on="false" color="#000000" opacity="0"/>
                </v:shape>
              </v:group>
            </w:pict>
          </mc:Fallback>
        </mc:AlternateContent>
      </w:r>
    </w:p>
    <w:p w:rsidR="00CF1C59" w:rsidRDefault="005948E6">
      <w:pPr>
        <w:pStyle w:val="Heading2"/>
        <w:ind w:left="-5"/>
      </w:pPr>
      <w:r>
        <w:t>Crew Leader</w:t>
      </w:r>
    </w:p>
    <w:p w:rsidR="00CF1C59" w:rsidRDefault="005948E6">
      <w:pPr>
        <w:spacing w:after="61" w:line="259" w:lineRule="auto"/>
        <w:ind w:left="-5" w:right="6665"/>
      </w:pPr>
      <w:r>
        <w:rPr>
          <w:color w:val="767676"/>
        </w:rPr>
        <w:t>08/2022 to 07/2023</w:t>
      </w:r>
    </w:p>
    <w:p w:rsidR="00CF1C59" w:rsidRDefault="005948E6">
      <w:pPr>
        <w:ind w:left="-5"/>
      </w:pPr>
      <w:r>
        <w:t>Gator Guard</w:t>
      </w:r>
    </w:p>
    <w:p w:rsidR="00CF1C59" w:rsidRDefault="005948E6">
      <w:pPr>
        <w:spacing w:after="116"/>
        <w:ind w:left="-5"/>
      </w:pPr>
      <w:r>
        <w:t>4343 Saguaro Trail Indianapolis, Indiana 46268</w:t>
      </w:r>
    </w:p>
    <w:p w:rsidR="00CF1C59" w:rsidRDefault="005948E6">
      <w:pPr>
        <w:spacing w:after="329"/>
        <w:ind w:left="-5"/>
      </w:pPr>
      <w:r>
        <w:t>Ground, repaired, coated, and sealed cement flooring</w:t>
      </w:r>
    </w:p>
    <w:p w:rsidR="00CF1C59" w:rsidRDefault="005948E6">
      <w:pPr>
        <w:pStyle w:val="Heading2"/>
        <w:ind w:left="-5"/>
      </w:pPr>
      <w:r>
        <w:t>Laborer</w:t>
      </w:r>
    </w:p>
    <w:p w:rsidR="00CF1C59" w:rsidRDefault="005948E6">
      <w:pPr>
        <w:spacing w:after="61" w:line="259" w:lineRule="auto"/>
        <w:ind w:left="-5" w:right="666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692423</wp:posOffset>
                </wp:positionH>
                <wp:positionV relativeFrom="page">
                  <wp:posOffset>8444049</wp:posOffset>
                </wp:positionV>
                <wp:extent cx="6541083" cy="6011"/>
                <wp:effectExtent l="0" t="0" r="0" b="0"/>
                <wp:wrapTopAndBottom/>
                <wp:docPr id="1004" name="Group 1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1083" cy="6011"/>
                          <a:chOff x="0" y="0"/>
                          <a:chExt cx="6541083" cy="6011"/>
                        </a:xfrm>
                      </wpg:grpSpPr>
                      <wps:wsp>
                        <wps:cNvPr id="64" name="Shape 64"/>
                        <wps:cNvSpPr/>
                        <wps:spPr>
                          <a:xfrm>
                            <a:off x="0" y="0"/>
                            <a:ext cx="654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083">
                                <a:moveTo>
                                  <a:pt x="0" y="0"/>
                                </a:moveTo>
                                <a:lnTo>
                                  <a:pt x="6541083" y="0"/>
                                </a:lnTo>
                              </a:path>
                            </a:pathLst>
                          </a:custGeom>
                          <a:ln w="6011" cap="flat">
                            <a:miter lim="127000"/>
                          </a:ln>
                        </wps:spPr>
                        <wps:style>
                          <a:lnRef idx="1">
                            <a:srgbClr val="5A98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04" style="width:515.046pt;height:0.473334pt;position:absolute;mso-position-horizontal-relative:page;mso-position-horizontal:absolute;margin-left:54.5215pt;mso-position-vertical-relative:page;margin-top:664.886pt;" coordsize="65410,60">
                <v:shape id="Shape 64" style="position:absolute;width:65410;height:0;left:0;top:0;" coordsize="6541083,0" path="m0,0l6541083,0">
                  <v:stroke weight="0.473334pt" endcap="flat" joinstyle="miter" miterlimit="10" on="true" color="#5a98ad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color w:val="767676"/>
        </w:rPr>
        <w:t>04/2017 to 09/2017</w:t>
      </w:r>
    </w:p>
    <w:p w:rsidR="00CF1C59" w:rsidRDefault="005948E6">
      <w:pPr>
        <w:ind w:left="-5"/>
      </w:pPr>
      <w:r>
        <w:t>Mold Removers</w:t>
      </w:r>
    </w:p>
    <w:p w:rsidR="00CF1C59" w:rsidRDefault="005948E6">
      <w:pPr>
        <w:spacing w:after="116"/>
        <w:ind w:left="-5"/>
      </w:pPr>
      <w:r>
        <w:t>1020 E 86th St. #26B Indianapolis, Indiana 46240</w:t>
      </w:r>
    </w:p>
    <w:p w:rsidR="00CF1C59" w:rsidRDefault="005948E6">
      <w:pPr>
        <w:spacing w:after="329"/>
        <w:ind w:left="-5"/>
      </w:pPr>
      <w:r>
        <w:t>Adorned Personal Protected Equipment (PPE) while using highly toxic chemicals used to remove mold.</w:t>
      </w:r>
    </w:p>
    <w:p w:rsidR="00CF1C59" w:rsidRDefault="005948E6">
      <w:pPr>
        <w:pStyle w:val="Heading2"/>
        <w:ind w:left="-5"/>
      </w:pPr>
      <w:r>
        <w:t>Painter/Laborer</w:t>
      </w:r>
    </w:p>
    <w:p w:rsidR="00CF1C59" w:rsidRDefault="005948E6">
      <w:pPr>
        <w:spacing w:after="61" w:line="259" w:lineRule="auto"/>
        <w:ind w:left="-5" w:right="6665"/>
      </w:pPr>
      <w:r>
        <w:rPr>
          <w:color w:val="767676"/>
        </w:rPr>
        <w:t>08/2017 to 02/2018</w:t>
      </w:r>
    </w:p>
    <w:p w:rsidR="00CF1C59" w:rsidRDefault="005948E6">
      <w:pPr>
        <w:ind w:left="-5"/>
      </w:pPr>
      <w:r>
        <w:t>Rhino Shield</w:t>
      </w:r>
    </w:p>
    <w:p w:rsidR="00CF1C59" w:rsidRDefault="005948E6">
      <w:pPr>
        <w:spacing w:after="116"/>
        <w:ind w:left="-5"/>
      </w:pPr>
      <w:r>
        <w:t>7745 E 89th St. Indianapolis, Indiana 46256</w:t>
      </w:r>
    </w:p>
    <w:p w:rsidR="00CF1C59" w:rsidRDefault="005948E6">
      <w:pPr>
        <w:spacing w:after="329"/>
        <w:ind w:left="-5"/>
      </w:pPr>
      <w:r>
        <w:t>Repaired and painted the exteriors of homes and businesses.</w:t>
      </w:r>
    </w:p>
    <w:p w:rsidR="00CF1C59" w:rsidRDefault="005948E6">
      <w:pPr>
        <w:pStyle w:val="Heading2"/>
        <w:ind w:left="-5"/>
      </w:pPr>
      <w:r>
        <w:t>Laborer</w:t>
      </w:r>
    </w:p>
    <w:p w:rsidR="00CF1C59" w:rsidRDefault="005948E6">
      <w:pPr>
        <w:spacing w:after="61" w:line="259" w:lineRule="auto"/>
        <w:ind w:left="-5" w:right="6665"/>
      </w:pPr>
      <w:r>
        <w:rPr>
          <w:color w:val="767676"/>
        </w:rPr>
        <w:t>07/2016 to 01/2017</w:t>
      </w:r>
    </w:p>
    <w:p w:rsidR="00CF1C59" w:rsidRDefault="005948E6">
      <w:pPr>
        <w:ind w:left="-5"/>
      </w:pPr>
      <w:r>
        <w:t>Blakely’s Cement &amp; Mortar Co.</w:t>
      </w:r>
    </w:p>
    <w:p w:rsidR="00CF1C59" w:rsidRDefault="005948E6">
      <w:pPr>
        <w:spacing w:after="116"/>
        <w:ind w:left="-5"/>
      </w:pPr>
      <w:r>
        <w:t>412 N Tremont St. Indianapolis, Indiana 46222</w:t>
      </w:r>
    </w:p>
    <w:p w:rsidR="00CF1C59" w:rsidRDefault="005948E6">
      <w:pPr>
        <w:spacing w:after="88"/>
        <w:ind w:left="-5"/>
      </w:pPr>
      <w:r>
        <w:t>Used powered hand tools to cut and coat concrete flooring.</w:t>
      </w:r>
    </w:p>
    <w:p w:rsidR="00CF1C59" w:rsidRDefault="005948E6">
      <w:pPr>
        <w:spacing w:after="258" w:line="259" w:lineRule="auto"/>
        <w:ind w:left="0" w:right="-187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41083" cy="6011"/>
                <wp:effectExtent l="0" t="0" r="0" b="0"/>
                <wp:docPr id="1003" name="Group 1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1083" cy="6011"/>
                          <a:chOff x="0" y="0"/>
                          <a:chExt cx="6541083" cy="6011"/>
                        </a:xfrm>
                      </wpg:grpSpPr>
                      <wps:wsp>
                        <wps:cNvPr id="63" name="Shape 63"/>
                        <wps:cNvSpPr/>
                        <wps:spPr>
                          <a:xfrm>
                            <a:off x="0" y="0"/>
                            <a:ext cx="654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083">
                                <a:moveTo>
                                  <a:pt x="0" y="0"/>
                                </a:moveTo>
                                <a:lnTo>
                                  <a:pt x="6541083" y="0"/>
                                </a:lnTo>
                              </a:path>
                            </a:pathLst>
                          </a:custGeom>
                          <a:ln w="6011" cap="flat">
                            <a:miter lim="127000"/>
                          </a:ln>
                        </wps:spPr>
                        <wps:style>
                          <a:lnRef idx="1">
                            <a:srgbClr val="5A98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03" style="width:515.046pt;height:0.473334pt;mso-position-horizontal-relative:char;mso-position-vertical-relative:line" coordsize="65410,60">
                <v:shape id="Shape 63" style="position:absolute;width:65410;height:0;left:0;top:0;" coordsize="6541083,0" path="m0,0l6541083,0">
                  <v:stroke weight="0.473334pt" endcap="flat" joinstyle="miter" miterlimit="10" on="true" color="#5a98ad"/>
                  <v:fill on="false" color="#000000" opacity="0"/>
                </v:shape>
              </v:group>
            </w:pict>
          </mc:Fallback>
        </mc:AlternateContent>
      </w:r>
    </w:p>
    <w:p w:rsidR="00CF1C59" w:rsidRDefault="005948E6">
      <w:pPr>
        <w:pStyle w:val="Heading1"/>
      </w:pPr>
      <w:r>
        <w:lastRenderedPageBreak/>
        <w:t>SKILLS</w:t>
      </w:r>
    </w:p>
    <w:p w:rsidR="00CF1C59" w:rsidRDefault="005948E6">
      <w:pPr>
        <w:spacing w:after="321"/>
        <w:ind w:left="-5"/>
      </w:pPr>
      <w:r>
        <w:t>OSHA Certified - 2 years</w:t>
      </w:r>
    </w:p>
    <w:p w:rsidR="00CF1C59" w:rsidRDefault="005948E6">
      <w:pPr>
        <w:spacing w:after="321"/>
        <w:ind w:left="-5"/>
      </w:pPr>
      <w:r>
        <w:t>NCCER Certified - 1 year</w:t>
      </w:r>
    </w:p>
    <w:p w:rsidR="00CF1C59" w:rsidRDefault="005948E6">
      <w:pPr>
        <w:spacing w:after="88"/>
        <w:ind w:left="-5"/>
      </w:pPr>
      <w:r>
        <w:t>AWS 1-G Certified - 2 years</w:t>
      </w:r>
    </w:p>
    <w:p w:rsidR="00CF1C59" w:rsidRDefault="005948E6">
      <w:pPr>
        <w:spacing w:after="258" w:line="259" w:lineRule="auto"/>
        <w:ind w:left="0" w:right="-187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41083" cy="6011"/>
                <wp:effectExtent l="0" t="0" r="0" b="0"/>
                <wp:docPr id="955" name="Group 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1083" cy="6011"/>
                          <a:chOff x="0" y="0"/>
                          <a:chExt cx="6541083" cy="6011"/>
                        </a:xfrm>
                      </wpg:grpSpPr>
                      <wps:wsp>
                        <wps:cNvPr id="94" name="Shape 94"/>
                        <wps:cNvSpPr/>
                        <wps:spPr>
                          <a:xfrm>
                            <a:off x="0" y="0"/>
                            <a:ext cx="654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083">
                                <a:moveTo>
                                  <a:pt x="0" y="0"/>
                                </a:moveTo>
                                <a:lnTo>
                                  <a:pt x="6541083" y="0"/>
                                </a:lnTo>
                              </a:path>
                            </a:pathLst>
                          </a:custGeom>
                          <a:ln w="6011" cap="flat">
                            <a:miter lim="127000"/>
                          </a:ln>
                        </wps:spPr>
                        <wps:style>
                          <a:lnRef idx="1">
                            <a:srgbClr val="5A98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5" style="width:515.046pt;height:0.473334pt;mso-position-horizontal-relative:char;mso-position-vertical-relative:line" coordsize="65410,60">
                <v:shape id="Shape 94" style="position:absolute;width:65410;height:0;left:0;top:0;" coordsize="6541083,0" path="m0,0l6541083,0">
                  <v:stroke weight="0.473334pt" endcap="flat" joinstyle="miter" miterlimit="10" on="true" color="#5a98ad"/>
                  <v:fill on="false" color="#000000" opacity="0"/>
                </v:shape>
              </v:group>
            </w:pict>
          </mc:Fallback>
        </mc:AlternateContent>
      </w:r>
    </w:p>
    <w:p w:rsidR="00CF1C59" w:rsidRDefault="005948E6">
      <w:pPr>
        <w:pStyle w:val="Heading1"/>
        <w:spacing w:after="0"/>
        <w:ind w:left="0" w:right="2589" w:firstLine="0"/>
        <w:jc w:val="right"/>
      </w:pPr>
      <w:r>
        <w:t>EDUCATION</w:t>
      </w:r>
    </w:p>
    <w:p w:rsidR="00CF1C59" w:rsidRDefault="005948E6">
      <w:pPr>
        <w:spacing w:after="391" w:line="259" w:lineRule="auto"/>
        <w:ind w:left="0" w:right="-187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41083" cy="6011"/>
                <wp:effectExtent l="0" t="0" r="0" b="0"/>
                <wp:docPr id="956" name="Group 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1083" cy="6011"/>
                          <a:chOff x="0" y="0"/>
                          <a:chExt cx="6541083" cy="6011"/>
                        </a:xfrm>
                      </wpg:grpSpPr>
                      <wps:wsp>
                        <wps:cNvPr id="95" name="Shape 95"/>
                        <wps:cNvSpPr/>
                        <wps:spPr>
                          <a:xfrm>
                            <a:off x="0" y="0"/>
                            <a:ext cx="654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083">
                                <a:moveTo>
                                  <a:pt x="0" y="0"/>
                                </a:moveTo>
                                <a:lnTo>
                                  <a:pt x="6541083" y="0"/>
                                </a:lnTo>
                              </a:path>
                            </a:pathLst>
                          </a:custGeom>
                          <a:ln w="6011" cap="flat">
                            <a:miter lim="127000"/>
                          </a:ln>
                        </wps:spPr>
                        <wps:style>
                          <a:lnRef idx="1">
                            <a:srgbClr val="5A98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6" style="width:515.046pt;height:0.473334pt;mso-position-horizontal-relative:char;mso-position-vertical-relative:line" coordsize="65410,60">
                <v:shape id="Shape 95" style="position:absolute;width:65410;height:0;left:0;top:0;" coordsize="6541083,0" path="m0,0l6541083,0">
                  <v:stroke weight="0.473334pt" endcap="flat" joinstyle="miter" miterlimit="10" on="true" color="#5a98ad"/>
                  <v:fill on="false" color="#000000" opacity="0"/>
                </v:shape>
              </v:group>
            </w:pict>
          </mc:Fallback>
        </mc:AlternateContent>
      </w:r>
    </w:p>
    <w:p w:rsidR="00CF1C59" w:rsidRDefault="005948E6">
      <w:pPr>
        <w:pStyle w:val="Heading2"/>
        <w:ind w:left="-5"/>
      </w:pPr>
      <w:r>
        <w:t>Ivy Tech</w:t>
      </w:r>
    </w:p>
    <w:p w:rsidR="00CF1C59" w:rsidRDefault="005948E6">
      <w:pPr>
        <w:ind w:left="-5"/>
      </w:pPr>
      <w:r>
        <w:t>Other</w:t>
      </w:r>
    </w:p>
    <w:p w:rsidR="00CF1C59" w:rsidRDefault="005948E6">
      <w:pPr>
        <w:ind w:left="-5"/>
      </w:pPr>
      <w:r>
        <w:t>Welding</w:t>
      </w:r>
    </w:p>
    <w:p w:rsidR="00CF1C59" w:rsidRDefault="005948E6">
      <w:pPr>
        <w:spacing w:after="258" w:line="342" w:lineRule="auto"/>
        <w:ind w:left="-5" w:right="6665"/>
      </w:pPr>
      <w:proofErr w:type="spellStart"/>
      <w:r>
        <w:t>Wa</w:t>
      </w:r>
      <w:bookmarkStart w:id="0" w:name="_GoBack"/>
      <w:bookmarkEnd w:id="0"/>
      <w:r>
        <w:t>lbash</w:t>
      </w:r>
      <w:proofErr w:type="spellEnd"/>
      <w:r>
        <w:t xml:space="preserve"> </w:t>
      </w:r>
      <w:r>
        <w:rPr>
          <w:color w:val="767676"/>
        </w:rPr>
        <w:t>08/2022 to 10/2022</w:t>
      </w:r>
    </w:p>
    <w:p w:rsidR="00CF1C59" w:rsidRDefault="005948E6">
      <w:pPr>
        <w:pStyle w:val="Heading2"/>
        <w:ind w:left="-5"/>
      </w:pPr>
      <w:r>
        <w:t>Oakland City University</w:t>
      </w:r>
    </w:p>
    <w:p w:rsidR="00CF1C59" w:rsidRDefault="005948E6">
      <w:pPr>
        <w:ind w:left="-5"/>
      </w:pPr>
      <w:r>
        <w:t>Associate</w:t>
      </w:r>
    </w:p>
    <w:p w:rsidR="00CF1C59" w:rsidRDefault="005948E6">
      <w:pPr>
        <w:ind w:left="-5"/>
      </w:pPr>
      <w:r>
        <w:t>General studies</w:t>
      </w:r>
    </w:p>
    <w:p w:rsidR="00CF1C59" w:rsidRDefault="005948E6">
      <w:pPr>
        <w:spacing w:after="258" w:line="342" w:lineRule="auto"/>
        <w:ind w:left="-5" w:right="6220"/>
      </w:pPr>
      <w:r>
        <w:t xml:space="preserve">Oakland City, Indiana </w:t>
      </w:r>
      <w:r>
        <w:rPr>
          <w:color w:val="767676"/>
        </w:rPr>
        <w:t>08/2006 to 06/2008</w:t>
      </w:r>
    </w:p>
    <w:p w:rsidR="00CF1C59" w:rsidRDefault="005948E6">
      <w:pPr>
        <w:pStyle w:val="Heading2"/>
        <w:ind w:left="-5"/>
      </w:pPr>
      <w:r>
        <w:t>Martin University</w:t>
      </w:r>
    </w:p>
    <w:p w:rsidR="00CF1C59" w:rsidRDefault="005948E6">
      <w:pPr>
        <w:ind w:left="-5"/>
      </w:pPr>
      <w:r>
        <w:t>Other</w:t>
      </w:r>
    </w:p>
    <w:p w:rsidR="00CF1C59" w:rsidRDefault="005948E6">
      <w:pPr>
        <w:ind w:left="-5"/>
      </w:pPr>
      <w:r>
        <w:t>Business</w:t>
      </w:r>
    </w:p>
    <w:p w:rsidR="00CF1C59" w:rsidRDefault="005948E6">
      <w:pPr>
        <w:ind w:left="-5"/>
      </w:pPr>
      <w:r>
        <w:t>Indianapolis, Indiana</w:t>
      </w:r>
    </w:p>
    <w:p w:rsidR="00CF1C59" w:rsidRDefault="005948E6">
      <w:pPr>
        <w:spacing w:after="61" w:line="259" w:lineRule="auto"/>
        <w:ind w:left="-5" w:right="6665"/>
      </w:pPr>
      <w:r>
        <w:rPr>
          <w:color w:val="767676"/>
        </w:rPr>
        <w:t>08/2008 to 06/2010</w:t>
      </w:r>
    </w:p>
    <w:sectPr w:rsidR="00CF1C59">
      <w:pgSz w:w="12240" w:h="15840"/>
      <w:pgMar w:top="1147" w:right="2726" w:bottom="2727" w:left="10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C59"/>
    <w:rsid w:val="000F74F0"/>
    <w:rsid w:val="005948E6"/>
    <w:rsid w:val="00CF1C59"/>
    <w:rsid w:val="00F2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ADCA3"/>
  <w15:docId w15:val="{08AAE05B-DED4-4A3D-92B3-6780E7E2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0" w:line="265" w:lineRule="auto"/>
      <w:ind w:left="10" w:hanging="10"/>
    </w:pPr>
    <w:rPr>
      <w:rFonts w:ascii="Arial" w:eastAsia="Arial" w:hAnsi="Arial" w:cs="Arial"/>
      <w:color w:val="000000"/>
      <w:sz w:val="1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1888" w:hanging="10"/>
      <w:jc w:val="center"/>
      <w:outlineLvl w:val="0"/>
    </w:pPr>
    <w:rPr>
      <w:rFonts w:ascii="Arial" w:eastAsia="Arial" w:hAnsi="Arial" w:cs="Arial"/>
      <w:b/>
      <w:color w:val="5A98AD"/>
      <w:sz w:val="23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4"/>
      <w:ind w:left="10" w:hanging="10"/>
      <w:outlineLvl w:val="1"/>
    </w:pPr>
    <w:rPr>
      <w:rFonts w:ascii="Arial" w:eastAsia="Arial" w:hAnsi="Arial" w:cs="Arial"/>
      <w:b/>
      <w:color w:val="2D2D2D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2D2D2D"/>
      <w:sz w:val="23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5A98AD"/>
      <w:sz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4F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4F0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Centerstone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McPheron</dc:creator>
  <cp:keywords/>
  <cp:lastModifiedBy>Tarance L. Jones</cp:lastModifiedBy>
  <cp:revision>2</cp:revision>
  <cp:lastPrinted>2024-02-06T14:18:00Z</cp:lastPrinted>
  <dcterms:created xsi:type="dcterms:W3CDTF">2024-02-29T19:21:00Z</dcterms:created>
  <dcterms:modified xsi:type="dcterms:W3CDTF">2024-02-29T19:21:00Z</dcterms:modified>
</cp:coreProperties>
</file>